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5" w:rsidRPr="00D77875" w:rsidRDefault="00D77875" w:rsidP="00D77875">
      <w:pPr>
        <w:spacing w:line="240" w:lineRule="atLeast"/>
        <w:jc w:val="right"/>
        <w:rPr>
          <w:i/>
          <w:lang w:val="ru-RU"/>
        </w:rPr>
      </w:pPr>
      <w:r>
        <w:rPr>
          <w:i/>
          <w:lang w:val="ru-RU"/>
        </w:rPr>
        <w:t>Приложение №2</w:t>
      </w:r>
    </w:p>
    <w:p w:rsidR="00D77875" w:rsidRPr="00D77875" w:rsidRDefault="00D77875" w:rsidP="00D77875">
      <w:pPr>
        <w:spacing w:line="240" w:lineRule="atLeast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 w:rsidRPr="00D77875">
        <w:rPr>
          <w:i/>
          <w:lang w:val="ru-RU"/>
        </w:rPr>
        <w:t xml:space="preserve">к приказу № 10/2   от 10.01.2024 г. </w:t>
      </w:r>
    </w:p>
    <w:p w:rsidR="00D77875" w:rsidRPr="00D77875" w:rsidRDefault="00D77875" w:rsidP="00D77875">
      <w:pPr>
        <w:spacing w:line="240" w:lineRule="atLeast"/>
        <w:jc w:val="right"/>
        <w:rPr>
          <w:lang w:val="ru-RU"/>
        </w:rPr>
      </w:pPr>
      <w:r w:rsidRPr="00D77875">
        <w:rPr>
          <w:lang w:val="ru-RU"/>
        </w:rPr>
        <w:t xml:space="preserve">                                                                                                                 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b/>
          <w:bCs/>
          <w:lang w:val="ru-RU"/>
        </w:rPr>
      </w:pP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lang w:val="ru-RU"/>
        </w:rPr>
      </w:pPr>
      <w:r w:rsidRPr="00D77875">
        <w:rPr>
          <w:b/>
          <w:bCs/>
          <w:lang w:val="ru-RU"/>
        </w:rPr>
        <w:t>ПЛАН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lang w:val="ru-RU"/>
        </w:rPr>
      </w:pPr>
      <w:r w:rsidRPr="00D77875">
        <w:rPr>
          <w:lang w:val="ru-RU"/>
        </w:rPr>
        <w:t xml:space="preserve">работы по предупреждению и противодействию коррупции 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lang w:val="ru-RU"/>
        </w:rPr>
      </w:pPr>
      <w:r w:rsidRPr="00D77875">
        <w:rPr>
          <w:lang w:val="ru-RU"/>
        </w:rPr>
        <w:t xml:space="preserve">в </w:t>
      </w:r>
      <w:proofErr w:type="gramStart"/>
      <w:r w:rsidRPr="00D77875">
        <w:rPr>
          <w:lang w:val="ru-RU"/>
        </w:rPr>
        <w:t>м</w:t>
      </w:r>
      <w:r>
        <w:rPr>
          <w:lang w:val="ru-RU"/>
        </w:rPr>
        <w:t>униципальном</w:t>
      </w:r>
      <w:proofErr w:type="gramEnd"/>
      <w:r>
        <w:rPr>
          <w:lang w:val="ru-RU"/>
        </w:rPr>
        <w:t xml:space="preserve"> казенном </w:t>
      </w:r>
      <w:r w:rsidRPr="00D77875">
        <w:rPr>
          <w:lang w:val="ru-RU"/>
        </w:rPr>
        <w:t xml:space="preserve"> учреждение культуры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lang w:val="ru-RU"/>
        </w:rPr>
      </w:pPr>
      <w:r>
        <w:rPr>
          <w:lang w:val="ru-RU"/>
        </w:rPr>
        <w:t>«Романовский культурно – досуговый центр»</w:t>
      </w:r>
      <w:r w:rsidRPr="00D77875">
        <w:rPr>
          <w:lang w:val="ru-RU"/>
        </w:rPr>
        <w:t xml:space="preserve">» 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lang w:val="ru-RU"/>
        </w:rPr>
      </w:pPr>
      <w:r w:rsidRPr="00D77875">
        <w:rPr>
          <w:lang w:val="ru-RU"/>
        </w:rPr>
        <w:t>на 2024</w:t>
      </w:r>
      <w:r>
        <w:rPr>
          <w:lang w:val="ru-RU"/>
        </w:rPr>
        <w:t xml:space="preserve"> – 2025 </w:t>
      </w:r>
      <w:r w:rsidRPr="00D77875">
        <w:rPr>
          <w:lang w:val="ru-RU"/>
        </w:rPr>
        <w:t xml:space="preserve"> г.</w:t>
      </w:r>
    </w:p>
    <w:p w:rsidR="00D77875" w:rsidRPr="00D77875" w:rsidRDefault="00D77875" w:rsidP="00D77875">
      <w:pPr>
        <w:shd w:val="clear" w:color="auto" w:fill="FFFFFF"/>
        <w:spacing w:line="240" w:lineRule="atLeast"/>
        <w:jc w:val="center"/>
        <w:rPr>
          <w:b/>
          <w:lang w:val="ru-RU"/>
        </w:rPr>
      </w:pPr>
    </w:p>
    <w:p w:rsidR="00D77875" w:rsidRPr="00D77875" w:rsidRDefault="00D77875" w:rsidP="00D77875">
      <w:pPr>
        <w:shd w:val="clear" w:color="auto" w:fill="FFFFFF"/>
        <w:spacing w:line="240" w:lineRule="atLeast"/>
        <w:jc w:val="both"/>
        <w:rPr>
          <w:lang w:val="ru-RU"/>
        </w:rPr>
      </w:pPr>
    </w:p>
    <w:tbl>
      <w:tblPr>
        <w:tblW w:w="9615" w:type="dxa"/>
        <w:tblInd w:w="-45" w:type="dxa"/>
        <w:tblCellMar>
          <w:left w:w="0" w:type="dxa"/>
          <w:right w:w="0" w:type="dxa"/>
        </w:tblCellMar>
        <w:tblLook w:val="00A0"/>
      </w:tblPr>
      <w:tblGrid>
        <w:gridCol w:w="766"/>
        <w:gridCol w:w="4726"/>
        <w:gridCol w:w="1796"/>
        <w:gridCol w:w="2327"/>
      </w:tblGrid>
      <w:tr w:rsidR="00D77875" w:rsidRPr="00D77875" w:rsidTr="00C90435"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r w:rsidRPr="00D77875">
              <w:t> </w:t>
            </w:r>
            <w:r w:rsidRPr="00D77875">
              <w:rPr>
                <w:b/>
                <w:bCs/>
              </w:rPr>
              <w:t>№ п/п</w:t>
            </w:r>
          </w:p>
        </w:tc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r>
              <w:rPr>
                <w:b/>
                <w:bCs/>
                <w:lang w:val="ru-RU"/>
              </w:rPr>
              <w:t xml:space="preserve">                        </w:t>
            </w:r>
            <w:proofErr w:type="spellStart"/>
            <w:r w:rsidRPr="00D77875">
              <w:rPr>
                <w:b/>
                <w:bCs/>
              </w:rPr>
              <w:t>Мероприятия</w:t>
            </w:r>
            <w:proofErr w:type="spellEnd"/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proofErr w:type="spellStart"/>
            <w:r w:rsidRPr="00D77875">
              <w:rPr>
                <w:b/>
                <w:bCs/>
              </w:rPr>
              <w:t>Сроки</w:t>
            </w:r>
            <w:proofErr w:type="spellEnd"/>
            <w:r w:rsidRPr="00D77875">
              <w:rPr>
                <w:b/>
                <w:bCs/>
              </w:rPr>
              <w:t xml:space="preserve"> </w:t>
            </w:r>
            <w:proofErr w:type="spellStart"/>
            <w:r w:rsidRPr="00D77875">
              <w:rPr>
                <w:b/>
                <w:bCs/>
              </w:rPr>
              <w:t>выполнения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proofErr w:type="spellStart"/>
            <w:r w:rsidRPr="00D77875">
              <w:rPr>
                <w:b/>
                <w:bCs/>
              </w:rPr>
              <w:t>Ответственный</w:t>
            </w:r>
            <w:proofErr w:type="spellEnd"/>
          </w:p>
        </w:tc>
      </w:tr>
      <w:tr w:rsidR="00D77875" w:rsidRPr="00D77875" w:rsidTr="00D222F9">
        <w:tc>
          <w:tcPr>
            <w:tcW w:w="9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               </w:t>
            </w:r>
            <w:r w:rsidRPr="00D77875">
              <w:rPr>
                <w:b/>
                <w:bCs/>
              </w:rPr>
              <w:t xml:space="preserve">1. </w:t>
            </w:r>
            <w:proofErr w:type="spellStart"/>
            <w:r w:rsidRPr="00D77875">
              <w:rPr>
                <w:b/>
                <w:bCs/>
              </w:rPr>
              <w:t>Нормативное</w:t>
            </w:r>
            <w:proofErr w:type="spellEnd"/>
            <w:r w:rsidRPr="00D77875">
              <w:rPr>
                <w:b/>
                <w:bCs/>
              </w:rPr>
              <w:t xml:space="preserve"> </w:t>
            </w:r>
            <w:proofErr w:type="spellStart"/>
            <w:r w:rsidRPr="00D77875">
              <w:rPr>
                <w:b/>
                <w:bCs/>
              </w:rPr>
              <w:t>обеспечение</w:t>
            </w:r>
            <w:proofErr w:type="spellEnd"/>
            <w:r w:rsidRPr="00D77875">
              <w:rPr>
                <w:b/>
                <w:bCs/>
              </w:rPr>
              <w:t xml:space="preserve"> </w:t>
            </w:r>
            <w:proofErr w:type="spellStart"/>
            <w:r w:rsidRPr="00D77875">
              <w:rPr>
                <w:b/>
                <w:bCs/>
              </w:rPr>
              <w:t>противодействия</w:t>
            </w:r>
            <w:proofErr w:type="spellEnd"/>
            <w:r w:rsidRPr="00D77875">
              <w:rPr>
                <w:b/>
                <w:bCs/>
              </w:rPr>
              <w:t xml:space="preserve"> </w:t>
            </w:r>
            <w:proofErr w:type="spellStart"/>
            <w:r w:rsidRPr="00D77875">
              <w:rPr>
                <w:b/>
                <w:bCs/>
              </w:rPr>
              <w:t>коррупции</w:t>
            </w:r>
            <w:proofErr w:type="spellEnd"/>
          </w:p>
          <w:p w:rsidR="00D77875" w:rsidRPr="00D77875" w:rsidRDefault="00D77875" w:rsidP="00D222F9">
            <w:pPr>
              <w:spacing w:line="240" w:lineRule="atLeast"/>
              <w:jc w:val="both"/>
            </w:pP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r w:rsidRPr="00D77875">
              <w:t>1.1.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декабрь</w:t>
            </w:r>
            <w:r w:rsidRPr="00D77875">
              <w:t xml:space="preserve"> 20</w:t>
            </w:r>
            <w:r w:rsidRPr="00D77875">
              <w:rPr>
                <w:lang w:val="ru-RU"/>
              </w:rPr>
              <w:t xml:space="preserve">24 </w:t>
            </w:r>
            <w:r w:rsidRPr="00D77875">
              <w:t>г.</w:t>
            </w:r>
          </w:p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Январь 2025 г.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директор</w:t>
            </w: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1.2.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 работников МК</w:t>
            </w:r>
            <w:r w:rsidRPr="00D77875">
              <w:rPr>
                <w:lang w:val="ru-RU"/>
              </w:rPr>
              <w:t>УК «</w:t>
            </w:r>
            <w:proofErr w:type="gramStart"/>
            <w:r>
              <w:rPr>
                <w:lang w:val="ru-RU"/>
              </w:rPr>
              <w:t>Романовский</w:t>
            </w:r>
            <w:proofErr w:type="gramEnd"/>
            <w:r>
              <w:rPr>
                <w:lang w:val="ru-RU"/>
              </w:rPr>
              <w:t xml:space="preserve"> КДЦ»</w:t>
            </w:r>
            <w:r w:rsidRPr="00D77875">
              <w:rPr>
                <w:lang w:val="ru-RU"/>
              </w:rPr>
              <w:t xml:space="preserve">» с новыми локальными нормативными документами по </w:t>
            </w:r>
            <w:proofErr w:type="spellStart"/>
            <w:r w:rsidRPr="00D77875">
              <w:rPr>
                <w:lang w:val="ru-RU"/>
              </w:rPr>
              <w:t>антикоррупционной</w:t>
            </w:r>
            <w:proofErr w:type="spellEnd"/>
            <w:r w:rsidRPr="00D77875">
              <w:rPr>
                <w:lang w:val="ru-RU"/>
              </w:rPr>
              <w:t xml:space="preserve"> политике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В течение года</w:t>
            </w:r>
          </w:p>
        </w:tc>
        <w:tc>
          <w:tcPr>
            <w:tcW w:w="2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</w:pP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1.3.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Формирование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D77875">
              <w:t>по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мере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необходимости</w:t>
            </w:r>
            <w:proofErr w:type="spellEnd"/>
          </w:p>
        </w:tc>
        <w:tc>
          <w:tcPr>
            <w:tcW w:w="2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</w:tr>
      <w:tr w:rsidR="00D77875" w:rsidRPr="00D77875" w:rsidTr="00D222F9">
        <w:tc>
          <w:tcPr>
            <w:tcW w:w="96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b/>
                <w:bCs/>
                <w:lang w:val="ru-RU"/>
              </w:rPr>
            </w:pPr>
            <w:r w:rsidRPr="00D77875">
              <w:rPr>
                <w:b/>
                <w:bCs/>
                <w:lang w:val="ru-RU"/>
              </w:rPr>
              <w:t>2. Повышение эффективности управления учреждения в целях предупреждения коррупции</w:t>
            </w: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2.1.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Организация системы внутреннего контроля финансово</w:t>
            </w:r>
            <w:r>
              <w:rPr>
                <w:lang w:val="ru-RU"/>
              </w:rPr>
              <w:t xml:space="preserve"> – </w:t>
            </w:r>
            <w:r w:rsidRPr="00D77875">
              <w:rPr>
                <w:lang w:val="ru-RU"/>
              </w:rPr>
              <w:t>хозяйственной</w:t>
            </w:r>
            <w:r>
              <w:rPr>
                <w:lang w:val="ru-RU"/>
              </w:rPr>
              <w:t xml:space="preserve"> </w:t>
            </w:r>
            <w:r w:rsidRPr="00D77875">
              <w:rPr>
                <w:lang w:val="ru-RU"/>
              </w:rPr>
              <w:t xml:space="preserve"> деятельности учреждения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постоянно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директор</w:t>
            </w: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2.2.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Обеспечение систематического </w:t>
            </w:r>
            <w:proofErr w:type="gramStart"/>
            <w:r w:rsidRPr="00D77875">
              <w:rPr>
                <w:lang w:val="ru-RU"/>
              </w:rPr>
              <w:t>контроля за</w:t>
            </w:r>
            <w:proofErr w:type="gramEnd"/>
            <w:r w:rsidRPr="00D77875">
              <w:rPr>
                <w:lang w:val="ru-RU"/>
              </w:rPr>
              <w:t xml:space="preserve"> выполнением условий договоров и контрактов</w:t>
            </w:r>
          </w:p>
        </w:tc>
        <w:tc>
          <w:tcPr>
            <w:tcW w:w="1796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2.3.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Проведение работы, направленной на выявление личной заинтересованности </w:t>
            </w:r>
            <w:r w:rsidR="00C90435">
              <w:rPr>
                <w:lang w:val="ru-RU"/>
              </w:rPr>
              <w:t>работников КДЦ</w:t>
            </w:r>
            <w:r w:rsidRPr="00D77875">
              <w:rPr>
                <w:lang w:val="ru-RU"/>
              </w:rPr>
              <w:t xml:space="preserve"> при осуществлении закупок, </w:t>
            </w:r>
            <w:proofErr w:type="gramStart"/>
            <w:r w:rsidRPr="00D77875">
              <w:rPr>
                <w:lang w:val="ru-RU"/>
              </w:rPr>
              <w:t>которая</w:t>
            </w:r>
            <w:proofErr w:type="gramEnd"/>
            <w:r w:rsidRPr="00D77875">
              <w:rPr>
                <w:lang w:val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2.4.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Назначение лиц, ответственных за осуществление мероприятий по профилактике коррупции  по мере необходимости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по мере необходимости</w:t>
            </w:r>
          </w:p>
        </w:tc>
        <w:tc>
          <w:tcPr>
            <w:tcW w:w="2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</w:tr>
      <w:tr w:rsidR="00D77875" w:rsidRPr="00D77875" w:rsidTr="00C90435">
        <w:trPr>
          <w:trHeight w:val="385"/>
        </w:trPr>
        <w:tc>
          <w:tcPr>
            <w:tcW w:w="961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b/>
                <w:bCs/>
                <w:lang w:val="ru-RU"/>
              </w:rPr>
            </w:pPr>
            <w:r w:rsidRPr="00D77875">
              <w:rPr>
                <w:b/>
                <w:bCs/>
                <w:lang w:val="ru-RU"/>
              </w:rPr>
              <w:t xml:space="preserve">3. Правовое просвещение и повышение </w:t>
            </w:r>
            <w:proofErr w:type="spellStart"/>
            <w:r w:rsidRPr="00D77875">
              <w:rPr>
                <w:b/>
                <w:bCs/>
                <w:lang w:val="ru-RU"/>
              </w:rPr>
              <w:t>антикоррупционной</w:t>
            </w:r>
            <w:proofErr w:type="spellEnd"/>
            <w:r w:rsidRPr="00D77875">
              <w:rPr>
                <w:b/>
                <w:bCs/>
                <w:lang w:val="ru-RU"/>
              </w:rPr>
              <w:t xml:space="preserve"> компетентности работников</w:t>
            </w:r>
          </w:p>
        </w:tc>
      </w:tr>
      <w:tr w:rsidR="00D77875" w:rsidRPr="00005EA6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</w:pPr>
            <w:r w:rsidRPr="00D77875">
              <w:rPr>
                <w:lang w:val="ru-RU"/>
              </w:rPr>
              <w:t>3</w:t>
            </w:r>
            <w:r w:rsidRPr="00D77875">
              <w:t>.1.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Формировать в коллективе обстановку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</w:pPr>
            <w:proofErr w:type="spellStart"/>
            <w:r w:rsidRPr="00D77875">
              <w:t>Постоянно</w:t>
            </w:r>
            <w:proofErr w:type="spellEnd"/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</w:pPr>
            <w:proofErr w:type="spellStart"/>
            <w:r w:rsidRPr="00D77875">
              <w:t>Антикоррупционная</w:t>
            </w:r>
            <w:proofErr w:type="spellEnd"/>
            <w:r w:rsidRPr="00D77875">
              <w:t xml:space="preserve"> </w:t>
            </w:r>
          </w:p>
          <w:p w:rsidR="00D77875" w:rsidRPr="00C9043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r w:rsidRPr="00005EA6">
              <w:rPr>
                <w:lang w:val="ru-RU"/>
              </w:rPr>
              <w:t>К</w:t>
            </w:r>
            <w:r w:rsidR="00D77875" w:rsidRPr="00005EA6">
              <w:rPr>
                <w:lang w:val="ru-RU"/>
              </w:rPr>
              <w:t>омиссия</w:t>
            </w:r>
            <w:r>
              <w:rPr>
                <w:lang w:val="ru-RU"/>
              </w:rPr>
              <w:t xml:space="preserve"> при администрации</w:t>
            </w:r>
            <w:r w:rsidR="00005EA6">
              <w:rPr>
                <w:lang w:val="ru-RU"/>
              </w:rPr>
              <w:t xml:space="preserve"> Романовского сельсовета</w:t>
            </w: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3.2.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Анализ жалоб и обращений граждан</w:t>
            </w:r>
            <w:r w:rsidR="00C90435">
              <w:rPr>
                <w:lang w:val="ru-RU"/>
              </w:rPr>
              <w:t xml:space="preserve"> о фактах коррупции в  КДЦ</w:t>
            </w: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3.3.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Осуществление </w:t>
            </w:r>
            <w:proofErr w:type="gramStart"/>
            <w:r w:rsidRPr="00D77875">
              <w:rPr>
                <w:lang w:val="ru-RU"/>
              </w:rPr>
              <w:t>контроля за</w:t>
            </w:r>
            <w:proofErr w:type="gramEnd"/>
            <w:r w:rsidRPr="00D77875">
              <w:rPr>
                <w:lang w:val="ru-RU"/>
              </w:rPr>
              <w:t xml:space="preserve"> обязанностью работников уведомлять об обращениях в целях склонения к совершен</w:t>
            </w:r>
            <w:r w:rsidR="00C90435">
              <w:rPr>
                <w:lang w:val="ru-RU"/>
              </w:rPr>
              <w:t xml:space="preserve">ию коррупционных правонарушений </w:t>
            </w:r>
            <w:r w:rsidRPr="00D77875">
              <w:rPr>
                <w:lang w:val="ru-RU"/>
              </w:rPr>
              <w:t xml:space="preserve"> и анализ </w:t>
            </w:r>
            <w:r w:rsidRPr="00D77875">
              <w:rPr>
                <w:lang w:val="ru-RU"/>
              </w:rPr>
              <w:lastRenderedPageBreak/>
              <w:t>осуществления контрольных мероприятий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D77875">
              <w:lastRenderedPageBreak/>
              <w:t>Постоянно</w:t>
            </w:r>
            <w:proofErr w:type="spellEnd"/>
          </w:p>
        </w:tc>
        <w:tc>
          <w:tcPr>
            <w:tcW w:w="23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директор</w:t>
            </w:r>
          </w:p>
        </w:tc>
      </w:tr>
      <w:tr w:rsidR="00D77875" w:rsidRPr="00D77875" w:rsidTr="00C90435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lastRenderedPageBreak/>
              <w:t>3.4.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</w:t>
            </w:r>
          </w:p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направленности в соответствующих сферах деятельности</w:t>
            </w:r>
          </w:p>
        </w:tc>
        <w:tc>
          <w:tcPr>
            <w:tcW w:w="1796" w:type="dxa"/>
            <w:vMerge/>
            <w:tcBorders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rPr>
                <w:lang w:val="ru-RU"/>
              </w:rPr>
            </w:pPr>
          </w:p>
        </w:tc>
      </w:tr>
      <w:tr w:rsidR="00D77875" w:rsidRPr="00D77875" w:rsidTr="00C90435">
        <w:trPr>
          <w:trHeight w:val="950"/>
        </w:trPr>
        <w:tc>
          <w:tcPr>
            <w:tcW w:w="766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rPr>
                <w:lang w:val="ru-RU"/>
              </w:rPr>
            </w:pPr>
            <w:r w:rsidRPr="00D77875">
              <w:rPr>
                <w:lang w:val="ru-RU"/>
              </w:rPr>
              <w:t>3.5.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Ознакомление вновь поступивших работников с </w:t>
            </w:r>
            <w:proofErr w:type="spellStart"/>
            <w:r w:rsidRPr="00D77875">
              <w:rPr>
                <w:lang w:val="ru-RU"/>
              </w:rPr>
              <w:t>антикоррупционной</w:t>
            </w:r>
            <w:proofErr w:type="spellEnd"/>
            <w:r w:rsidRPr="00D77875">
              <w:rPr>
                <w:lang w:val="ru-RU"/>
              </w:rPr>
              <w:t xml:space="preserve"> п</w:t>
            </w:r>
            <w:r w:rsidR="00C90435">
              <w:rPr>
                <w:lang w:val="ru-RU"/>
              </w:rPr>
              <w:t xml:space="preserve">олитикой КДЦ </w:t>
            </w:r>
            <w:r w:rsidRPr="00D77875">
              <w:rPr>
                <w:lang w:val="ru-RU"/>
              </w:rPr>
              <w:t xml:space="preserve"> и Кодексом </w:t>
            </w:r>
            <w:r w:rsidR="00C90435">
              <w:rPr>
                <w:lang w:val="ru-RU"/>
              </w:rPr>
              <w:t xml:space="preserve">профессиональной </w:t>
            </w:r>
            <w:r w:rsidRPr="00D77875">
              <w:rPr>
                <w:lang w:val="ru-RU"/>
              </w:rPr>
              <w:t>этики и служебного поведения работников</w:t>
            </w:r>
            <w:r w:rsidR="00C90435">
              <w:rPr>
                <w:lang w:val="ru-RU"/>
              </w:rPr>
              <w:t>.</w:t>
            </w: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C90435" w:rsidRPr="00D77875" w:rsidTr="00C90435">
        <w:trPr>
          <w:trHeight w:val="73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both"/>
            </w:pPr>
            <w:r w:rsidRPr="00D77875">
              <w:rPr>
                <w:lang w:val="ru-RU"/>
              </w:rPr>
              <w:t>3</w:t>
            </w:r>
            <w:r w:rsidRPr="00D77875">
              <w:t>.</w:t>
            </w:r>
            <w:r w:rsidRPr="00D77875">
              <w:rPr>
                <w:lang w:val="ru-RU"/>
              </w:rPr>
              <w:t>6</w:t>
            </w:r>
            <w:r w:rsidRPr="00D77875"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Размещение новой информации по вопросам противодействия коррупции на информационном стенде</w:t>
            </w:r>
            <w:r>
              <w:rPr>
                <w:lang w:val="ru-RU"/>
              </w:rPr>
              <w:t xml:space="preserve"> в здании КДЦ.</w:t>
            </w:r>
            <w:r w:rsidRPr="00D77875">
              <w:rPr>
                <w:lang w:val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r w:rsidRPr="00C90435">
              <w:rPr>
                <w:lang w:val="ru-RU"/>
              </w:rPr>
              <w:t>В течение г</w:t>
            </w:r>
            <w:r w:rsidRPr="00D77875">
              <w:rPr>
                <w:lang w:val="ru-RU"/>
              </w:rPr>
              <w:t>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C9043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C90435" w:rsidRPr="00D77875" w:rsidTr="00C90435">
        <w:trPr>
          <w:trHeight w:val="972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3.7.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Размещение на официальном сайте учреждения локальных нормативных актов учреждения в области предотвращения и противодействия коррупции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r w:rsidRPr="00C90435">
              <w:rPr>
                <w:lang w:val="ru-RU"/>
              </w:rPr>
              <w:t>В течение г</w:t>
            </w:r>
            <w:r w:rsidRPr="00D77875">
              <w:rPr>
                <w:lang w:val="ru-RU"/>
              </w:rPr>
              <w:t>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35" w:rsidRPr="00D77875" w:rsidRDefault="00C90435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Баум В.А.</w:t>
            </w:r>
          </w:p>
        </w:tc>
      </w:tr>
      <w:tr w:rsidR="00D77875" w:rsidRPr="00D77875" w:rsidTr="00C90435">
        <w:trPr>
          <w:trHeight w:val="972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3</w:t>
            </w:r>
            <w:r w:rsidRPr="00D77875">
              <w:t>.</w:t>
            </w:r>
            <w:r w:rsidRPr="00D77875">
              <w:rPr>
                <w:lang w:val="ru-RU"/>
              </w:rPr>
              <w:t>8</w:t>
            </w:r>
            <w:r w:rsidRPr="00D77875"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Подготовка и проведение</w:t>
            </w:r>
            <w:r w:rsidR="00C90435">
              <w:rPr>
                <w:lang w:val="ru-RU"/>
              </w:rPr>
              <w:t xml:space="preserve"> совещаний с работниками МК</w:t>
            </w:r>
            <w:r w:rsidRPr="00D77875">
              <w:rPr>
                <w:lang w:val="ru-RU"/>
              </w:rPr>
              <w:t>УК «</w:t>
            </w:r>
            <w:proofErr w:type="gramStart"/>
            <w:r w:rsidR="00C90435">
              <w:rPr>
                <w:lang w:val="ru-RU"/>
              </w:rPr>
              <w:t>Романовский</w:t>
            </w:r>
            <w:proofErr w:type="gramEnd"/>
            <w:r w:rsidR="00C90435">
              <w:rPr>
                <w:lang w:val="ru-RU"/>
              </w:rPr>
              <w:t xml:space="preserve"> КДЦ</w:t>
            </w:r>
            <w:r w:rsidRPr="00D77875">
              <w:rPr>
                <w:lang w:val="ru-RU"/>
              </w:rPr>
              <w:t>» по вопросам противодействии коррупции с приглашением представителей прокуратуры, полиции</w:t>
            </w:r>
          </w:p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</w:pPr>
            <w:r w:rsidRPr="00D77875">
              <w:rPr>
                <w:lang w:val="ru-RU"/>
              </w:rPr>
              <w:t xml:space="preserve"> по согласованию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t xml:space="preserve">         </w:t>
            </w:r>
            <w:proofErr w:type="spellStart"/>
            <w:r w:rsidRPr="00D77875">
              <w:t>Директор</w:t>
            </w:r>
            <w:proofErr w:type="spellEnd"/>
          </w:p>
        </w:tc>
      </w:tr>
      <w:tr w:rsidR="00D77875" w:rsidRPr="00D77875" w:rsidTr="00D222F9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b/>
                <w:bCs/>
                <w:lang w:val="ru-RU"/>
              </w:rPr>
              <w:t>4. Организация взаимодействия с правоохранительными органами. Меры по совершенствованию управления в целях предупреждения коррупции</w:t>
            </w:r>
          </w:p>
        </w:tc>
      </w:tr>
      <w:tr w:rsidR="00D77875" w:rsidRPr="00D77875" w:rsidTr="00C90435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4</w:t>
            </w:r>
            <w:r w:rsidRPr="00D77875">
              <w:t>.1.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Информационное взаимодействие д</w:t>
            </w:r>
            <w:r w:rsidR="00C90435">
              <w:rPr>
                <w:lang w:val="ru-RU"/>
              </w:rPr>
              <w:t>иректора МКУК «</w:t>
            </w:r>
            <w:proofErr w:type="gramStart"/>
            <w:r w:rsidR="00C90435">
              <w:rPr>
                <w:lang w:val="ru-RU"/>
              </w:rPr>
              <w:t>Романовский</w:t>
            </w:r>
            <w:proofErr w:type="gramEnd"/>
            <w:r w:rsidR="00C90435">
              <w:rPr>
                <w:lang w:val="ru-RU"/>
              </w:rPr>
              <w:t xml:space="preserve"> КДЦ</w:t>
            </w:r>
            <w:r w:rsidRPr="00D77875">
              <w:rPr>
                <w:lang w:val="ru-RU"/>
              </w:rPr>
              <w:t>»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D77875">
              <w:t>По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мере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необходимости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 xml:space="preserve">        Директор</w:t>
            </w:r>
          </w:p>
        </w:tc>
      </w:tr>
      <w:tr w:rsidR="00D77875" w:rsidRPr="00D77875" w:rsidTr="00C90435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4</w:t>
            </w:r>
            <w:r w:rsidRPr="00D77875">
              <w:t>.2.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Выступление сотрудников прокуратуры, правоохранительных органов на совещаниях, семинарах работн</w:t>
            </w:r>
            <w:r w:rsidR="00C90435">
              <w:rPr>
                <w:lang w:val="ru-RU"/>
              </w:rPr>
              <w:t>иков МК</w:t>
            </w:r>
            <w:r w:rsidRPr="00D77875">
              <w:rPr>
                <w:lang w:val="ru-RU"/>
              </w:rPr>
              <w:t>УК «</w:t>
            </w:r>
            <w:proofErr w:type="gramStart"/>
            <w:r w:rsidR="00C90435">
              <w:rPr>
                <w:lang w:val="ru-RU"/>
              </w:rPr>
              <w:t>Романовский</w:t>
            </w:r>
            <w:proofErr w:type="gramEnd"/>
            <w:r w:rsidR="00C90435">
              <w:rPr>
                <w:lang w:val="ru-RU"/>
              </w:rPr>
              <w:t xml:space="preserve"> КД</w:t>
            </w:r>
            <w:r w:rsidRPr="00D77875">
              <w:rPr>
                <w:lang w:val="ru-RU"/>
              </w:rPr>
              <w:t xml:space="preserve">»  с информацией о коррупционной обстановке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В течение года</w:t>
            </w:r>
          </w:p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i/>
                <w:lang w:val="ru-RU"/>
              </w:rPr>
              <w:t>(По согласованию)</w:t>
            </w:r>
          </w:p>
        </w:tc>
        <w:tc>
          <w:tcPr>
            <w:tcW w:w="23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D77875" w:rsidRPr="00D77875" w:rsidTr="00D222F9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b/>
                <w:bCs/>
                <w:lang w:val="ru-RU"/>
              </w:rPr>
              <w:t>5.  Организация взаимодействия  с общественностью. Обеспечение прав граждан на доступность к информации о деятельности</w:t>
            </w:r>
          </w:p>
        </w:tc>
      </w:tr>
      <w:tr w:rsidR="00D77875" w:rsidRPr="00D77875" w:rsidTr="00C90435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5</w:t>
            </w:r>
            <w:r w:rsidRPr="00D77875">
              <w:t>.1.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005EA6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Использование телефона «горячей линии» и прямых телефонных линий с руководством Ми</w:t>
            </w:r>
            <w:r w:rsidR="00005EA6">
              <w:rPr>
                <w:lang w:val="ru-RU"/>
              </w:rPr>
              <w:t>нистерства культуры Новосибирской</w:t>
            </w:r>
            <w:r w:rsidRPr="00D77875">
              <w:rPr>
                <w:lang w:val="ru-RU"/>
              </w:rPr>
              <w:t xml:space="preserve"> области, Адми</w:t>
            </w:r>
            <w:r w:rsidR="00005EA6">
              <w:rPr>
                <w:lang w:val="ru-RU"/>
              </w:rPr>
              <w:t>нистрацией Романовского сельсовета, МК</w:t>
            </w:r>
            <w:r w:rsidRPr="00D77875">
              <w:rPr>
                <w:lang w:val="ru-RU"/>
              </w:rPr>
              <w:t>УК «</w:t>
            </w:r>
            <w:proofErr w:type="gramStart"/>
            <w:r w:rsidR="00005EA6">
              <w:rPr>
                <w:lang w:val="ru-RU"/>
              </w:rPr>
              <w:t>Романовский</w:t>
            </w:r>
            <w:proofErr w:type="gramEnd"/>
            <w:r w:rsidR="00005EA6">
              <w:rPr>
                <w:lang w:val="ru-RU"/>
              </w:rPr>
              <w:t xml:space="preserve"> КДЦ</w:t>
            </w:r>
            <w:r w:rsidRPr="00D77875">
              <w:rPr>
                <w:lang w:val="ru-RU"/>
              </w:rPr>
              <w:t>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D77875">
              <w:t>По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мере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необходимости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proofErr w:type="spellStart"/>
            <w:r w:rsidRPr="00D77875">
              <w:t>Антикоррупционная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комиссия</w:t>
            </w:r>
            <w:proofErr w:type="spellEnd"/>
          </w:p>
          <w:p w:rsidR="00005EA6" w:rsidRPr="00005EA6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Администрации Романовского сельсовета</w:t>
            </w:r>
          </w:p>
        </w:tc>
      </w:tr>
      <w:tr w:rsidR="00D77875" w:rsidRPr="00D77875" w:rsidTr="00005EA6"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5</w:t>
            </w:r>
            <w:r w:rsidRPr="00D77875">
              <w:t>.</w:t>
            </w:r>
            <w:r w:rsidRPr="00D77875">
              <w:rPr>
                <w:lang w:val="ru-RU"/>
              </w:rPr>
              <w:t>2</w:t>
            </w:r>
            <w:r w:rsidRPr="00D77875">
              <w:t>.</w:t>
            </w:r>
          </w:p>
        </w:tc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Обеспечение</w:t>
            </w:r>
            <w:r w:rsidRPr="00D77875">
              <w:t> </w:t>
            </w:r>
            <w:r w:rsidRPr="00D77875">
              <w:rPr>
                <w:lang w:val="ru-RU"/>
              </w:rPr>
              <w:t xml:space="preserve"> доступа пользователей информации о деятельности учреждения на информационных стендах и сайте учреждения 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t xml:space="preserve">в </w:t>
            </w:r>
            <w:proofErr w:type="spellStart"/>
            <w:r w:rsidRPr="00D77875">
              <w:t>течение</w:t>
            </w:r>
            <w:proofErr w:type="spellEnd"/>
            <w:r w:rsidRPr="00D77875">
              <w:t xml:space="preserve"> </w:t>
            </w:r>
            <w:proofErr w:type="spellStart"/>
            <w:r w:rsidRPr="00D77875">
              <w:t>года</w:t>
            </w:r>
            <w:proofErr w:type="spellEnd"/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</w:tc>
      </w:tr>
      <w:tr w:rsidR="00D77875" w:rsidRPr="00D77875" w:rsidTr="00005EA6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5</w:t>
            </w:r>
            <w:r w:rsidRPr="00D77875">
              <w:t>.</w:t>
            </w:r>
            <w:r w:rsidRPr="00D77875">
              <w:rPr>
                <w:lang w:val="ru-RU"/>
              </w:rPr>
              <w:t>3</w:t>
            </w:r>
            <w:r w:rsidRPr="00D77875"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005EA6" w:rsidP="00005EA6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 xml:space="preserve">Проведение анкетирования пользователей об удовлетворенности качеством услуг </w:t>
            </w:r>
            <w:r>
              <w:rPr>
                <w:lang w:val="ru-RU"/>
              </w:rPr>
              <w:lastRenderedPageBreak/>
              <w:t>учреждения.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75" w:rsidRPr="00005EA6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 раз в 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005EA6" w:rsidRPr="00D77875" w:rsidTr="00B76265">
        <w:trPr>
          <w:trHeight w:val="838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lastRenderedPageBreak/>
              <w:t>5</w:t>
            </w:r>
            <w:r w:rsidRPr="00D77875">
              <w:t>.</w:t>
            </w:r>
            <w:r w:rsidRPr="00D77875">
              <w:rPr>
                <w:lang w:val="ru-RU"/>
              </w:rPr>
              <w:t>4</w:t>
            </w:r>
            <w:r w:rsidRPr="00D77875"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005EA6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005EA6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005EA6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005EA6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05EA6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</w:tr>
      <w:tr w:rsidR="00D77875" w:rsidRPr="00D77875" w:rsidTr="00D222F9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b/>
                <w:bCs/>
                <w:lang w:val="ru-RU"/>
              </w:rPr>
              <w:t>6. Осуществление контроля финансово-хозяйственной и образовательной деятельности организации в целях предупреждения коррупции</w:t>
            </w:r>
          </w:p>
        </w:tc>
      </w:tr>
      <w:tr w:rsidR="00D77875" w:rsidRPr="00D77875" w:rsidTr="00C90435"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6</w:t>
            </w:r>
            <w:r w:rsidRPr="00D77875">
              <w:t>.</w:t>
            </w:r>
            <w:r w:rsidRPr="00D77875">
              <w:rPr>
                <w:lang w:val="ru-RU"/>
              </w:rPr>
              <w:t>1</w:t>
            </w:r>
            <w:r w:rsidRPr="00D77875"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Осуществление контроля, в т. ч.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</w:pPr>
            <w:proofErr w:type="spellStart"/>
            <w:r w:rsidRPr="00D77875">
              <w:t>ежемесячно</w:t>
            </w:r>
            <w:proofErr w:type="spellEnd"/>
          </w:p>
          <w:p w:rsidR="00D77875" w:rsidRPr="00D77875" w:rsidRDefault="00D77875" w:rsidP="00D222F9">
            <w:pPr>
              <w:spacing w:line="240" w:lineRule="atLeast"/>
              <w:jc w:val="center"/>
            </w:pPr>
          </w:p>
          <w:p w:rsidR="00D77875" w:rsidRPr="00D77875" w:rsidRDefault="00D77875" w:rsidP="00D222F9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875" w:rsidRPr="00D77875" w:rsidRDefault="00D77875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Члены комиссии по начислению стимулирующей выплаты</w:t>
            </w:r>
          </w:p>
        </w:tc>
      </w:tr>
      <w:tr w:rsidR="00005EA6" w:rsidRPr="00D77875" w:rsidTr="00005EA6">
        <w:trPr>
          <w:trHeight w:val="138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D222F9">
            <w:pPr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6.2.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D222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D77875">
              <w:rPr>
                <w:lang w:val="ru-RU"/>
              </w:rPr>
              <w:t>Размещение отчета о деятельности МБУК «ЦБС», исполнения плана финансово-хозяйственной деятельности организации за 2024 год на официальном сайте учреждения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 w:rsidRPr="00D77875">
              <w:rPr>
                <w:lang w:val="ru-RU"/>
              </w:rPr>
              <w:t>по мере необходимости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EA6" w:rsidRPr="00D77875" w:rsidRDefault="00005EA6" w:rsidP="00D222F9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Баум В.А. </w:t>
            </w:r>
          </w:p>
        </w:tc>
      </w:tr>
    </w:tbl>
    <w:p w:rsidR="001312DD" w:rsidRPr="00D77875" w:rsidRDefault="001312DD" w:rsidP="0045333C"/>
    <w:sectPr w:rsidR="001312DD" w:rsidRPr="00D77875" w:rsidSect="003672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56C4"/>
    <w:rsid w:val="00005EA6"/>
    <w:rsid w:val="000B7794"/>
    <w:rsid w:val="001312DD"/>
    <w:rsid w:val="001D568D"/>
    <w:rsid w:val="00281CAD"/>
    <w:rsid w:val="002A56C4"/>
    <w:rsid w:val="004410E9"/>
    <w:rsid w:val="0045333C"/>
    <w:rsid w:val="006C3638"/>
    <w:rsid w:val="009C38CC"/>
    <w:rsid w:val="00A25973"/>
    <w:rsid w:val="00C90435"/>
    <w:rsid w:val="00D7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2024-12-19T09:38:00Z</cp:lastPrinted>
  <dcterms:created xsi:type="dcterms:W3CDTF">2024-12-16T09:43:00Z</dcterms:created>
  <dcterms:modified xsi:type="dcterms:W3CDTF">2024-12-19T09:41:00Z</dcterms:modified>
</cp:coreProperties>
</file>